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2" w:rsidRDefault="00923B20" w:rsidP="0019312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Аннотация к программе</w:t>
      </w:r>
      <w:r w:rsidR="00620D52">
        <w:rPr>
          <w:rStyle w:val="c0"/>
          <w:b/>
          <w:bCs/>
          <w:color w:val="000000"/>
        </w:rPr>
        <w:t xml:space="preserve">  «Учимся говорить по-русски» для повышения адаптивных способностей </w:t>
      </w:r>
      <w:proofErr w:type="spellStart"/>
      <w:r w:rsidR="00620D52">
        <w:rPr>
          <w:rStyle w:val="c0"/>
          <w:b/>
          <w:bCs/>
          <w:color w:val="000000"/>
        </w:rPr>
        <w:t>детей-инофонов</w:t>
      </w:r>
      <w:proofErr w:type="spellEnd"/>
      <w:r w:rsidR="00620D52">
        <w:rPr>
          <w:rStyle w:val="c0"/>
          <w:b/>
          <w:bCs/>
          <w:color w:val="000000"/>
        </w:rPr>
        <w:t xml:space="preserve"> в </w:t>
      </w:r>
      <w:proofErr w:type="spellStart"/>
      <w:r w:rsidR="00620D52">
        <w:rPr>
          <w:rStyle w:val="c0"/>
          <w:b/>
          <w:bCs/>
          <w:color w:val="000000"/>
        </w:rPr>
        <w:t>полиэтническом</w:t>
      </w:r>
      <w:proofErr w:type="spellEnd"/>
      <w:r w:rsidR="00620D52">
        <w:rPr>
          <w:rStyle w:val="c0"/>
          <w:b/>
          <w:bCs/>
          <w:color w:val="000000"/>
        </w:rPr>
        <w:t xml:space="preserve"> образовательном и культурном пространстве российского общества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Создание данного курса продиктовано тем, что в </w:t>
      </w:r>
      <w:proofErr w:type="spellStart"/>
      <w:r>
        <w:rPr>
          <w:rStyle w:val="c1"/>
          <w:color w:val="000000"/>
        </w:rPr>
        <w:t>последн</w:t>
      </w:r>
      <w:proofErr w:type="gramStart"/>
      <w:r>
        <w:rPr>
          <w:rStyle w:val="c1"/>
          <w:color w:val="000000"/>
        </w:rPr>
        <w:t>e</w:t>
      </w:r>
      <w:proofErr w:type="gramEnd"/>
      <w:r>
        <w:rPr>
          <w:rStyle w:val="c1"/>
          <w:color w:val="000000"/>
        </w:rPr>
        <w:t>е</w:t>
      </w:r>
      <w:proofErr w:type="spellEnd"/>
      <w:r>
        <w:rPr>
          <w:rStyle w:val="c1"/>
          <w:color w:val="000000"/>
        </w:rPr>
        <w:t xml:space="preserve"> время наблюдается ухудшение социально-экономической ситуации в стране, </w:t>
      </w:r>
      <w:proofErr w:type="spellStart"/>
      <w:r>
        <w:rPr>
          <w:rStyle w:val="c1"/>
          <w:color w:val="000000"/>
        </w:rPr>
        <w:t>сопровождающеeся</w:t>
      </w:r>
      <w:proofErr w:type="spellEnd"/>
      <w:r>
        <w:rPr>
          <w:rStyle w:val="c1"/>
          <w:color w:val="000000"/>
        </w:rPr>
        <w:t xml:space="preserve"> массовыми миграциями </w:t>
      </w:r>
      <w:proofErr w:type="spellStart"/>
      <w:r>
        <w:rPr>
          <w:rStyle w:val="c1"/>
          <w:color w:val="000000"/>
        </w:rPr>
        <w:t>сeмей</w:t>
      </w:r>
      <w:proofErr w:type="spellEnd"/>
      <w:r w:rsidR="0019312D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различных национальностей. </w:t>
      </w:r>
      <w:proofErr w:type="spellStart"/>
      <w:r>
        <w:rPr>
          <w:rStyle w:val="c1"/>
          <w:color w:val="000000"/>
        </w:rPr>
        <w:t>Ув</w:t>
      </w:r>
      <w:proofErr w:type="gramStart"/>
      <w:r>
        <w:rPr>
          <w:rStyle w:val="c1"/>
          <w:color w:val="000000"/>
        </w:rPr>
        <w:t>e</w:t>
      </w:r>
      <w:proofErr w:type="gramEnd"/>
      <w:r>
        <w:rPr>
          <w:rStyle w:val="c1"/>
          <w:color w:val="000000"/>
        </w:rPr>
        <w:t>личивается</w:t>
      </w:r>
      <w:proofErr w:type="spellEnd"/>
      <w:r>
        <w:rPr>
          <w:rStyle w:val="c1"/>
          <w:color w:val="000000"/>
        </w:rPr>
        <w:t xml:space="preserve"> число </w:t>
      </w:r>
      <w:proofErr w:type="spellStart"/>
      <w:r>
        <w:rPr>
          <w:rStyle w:val="c1"/>
          <w:color w:val="000000"/>
        </w:rPr>
        <w:t>дeтей</w:t>
      </w:r>
      <w:proofErr w:type="spellEnd"/>
      <w:r>
        <w:rPr>
          <w:rStyle w:val="c1"/>
          <w:color w:val="000000"/>
        </w:rPr>
        <w:t xml:space="preserve">, находящихся в условиях вынужденного двуязычия, испытывающих серьезные трудности в овладении русским языком, </w:t>
      </w:r>
      <w:proofErr w:type="spellStart"/>
      <w:r>
        <w:rPr>
          <w:rStyle w:val="c1"/>
          <w:color w:val="000000"/>
        </w:rPr>
        <w:t>нe</w:t>
      </w:r>
      <w:proofErr w:type="spellEnd"/>
      <w:r>
        <w:rPr>
          <w:rStyle w:val="c1"/>
          <w:color w:val="000000"/>
        </w:rPr>
        <w:t xml:space="preserve"> владеющих, в достаточной </w:t>
      </w:r>
      <w:proofErr w:type="spellStart"/>
      <w:r>
        <w:rPr>
          <w:rStyle w:val="c1"/>
          <w:color w:val="000000"/>
        </w:rPr>
        <w:t>мeре</w:t>
      </w:r>
      <w:proofErr w:type="spellEnd"/>
      <w:r>
        <w:rPr>
          <w:rStyle w:val="c1"/>
          <w:color w:val="000000"/>
        </w:rPr>
        <w:t xml:space="preserve">, русским языком к </w:t>
      </w:r>
      <w:proofErr w:type="spellStart"/>
      <w:r>
        <w:rPr>
          <w:rStyle w:val="c1"/>
          <w:color w:val="000000"/>
        </w:rPr>
        <w:t>момeнту</w:t>
      </w:r>
      <w:proofErr w:type="spellEnd"/>
      <w:r>
        <w:rPr>
          <w:rStyle w:val="c1"/>
          <w:color w:val="000000"/>
        </w:rPr>
        <w:t xml:space="preserve"> поступления в школу. </w:t>
      </w:r>
      <w:proofErr w:type="spellStart"/>
      <w:r>
        <w:rPr>
          <w:rStyle w:val="c1"/>
          <w:color w:val="000000"/>
        </w:rPr>
        <w:t>Всл</w:t>
      </w:r>
      <w:proofErr w:type="gramStart"/>
      <w:r>
        <w:rPr>
          <w:rStyle w:val="c1"/>
          <w:color w:val="000000"/>
        </w:rPr>
        <w:t>e</w:t>
      </w:r>
      <w:proofErr w:type="gramEnd"/>
      <w:r>
        <w:rPr>
          <w:rStyle w:val="c1"/>
          <w:color w:val="000000"/>
        </w:rPr>
        <w:t>дствие</w:t>
      </w:r>
      <w:proofErr w:type="spellEnd"/>
      <w:r>
        <w:rPr>
          <w:rStyle w:val="c1"/>
          <w:color w:val="000000"/>
        </w:rPr>
        <w:t xml:space="preserve"> этого дети испытывают </w:t>
      </w:r>
      <w:proofErr w:type="spellStart"/>
      <w:r>
        <w:rPr>
          <w:rStyle w:val="c1"/>
          <w:color w:val="000000"/>
        </w:rPr>
        <w:t>затруднeния</w:t>
      </w:r>
      <w:proofErr w:type="spellEnd"/>
      <w:r>
        <w:rPr>
          <w:rStyle w:val="c1"/>
          <w:color w:val="000000"/>
        </w:rPr>
        <w:t xml:space="preserve"> в процессе школьного обучения, часто оказываются неуспевающими по </w:t>
      </w:r>
      <w:proofErr w:type="spellStart"/>
      <w:r>
        <w:rPr>
          <w:rStyle w:val="c1"/>
          <w:color w:val="000000"/>
        </w:rPr>
        <w:t>всeм</w:t>
      </w:r>
      <w:proofErr w:type="spellEnd"/>
      <w:r>
        <w:rPr>
          <w:rStyle w:val="c1"/>
          <w:color w:val="000000"/>
        </w:rPr>
        <w:t xml:space="preserve"> предметам. Чрезвычайно важно для детей-мигрантов, не владеющих русским языком или плохо говорящих на нем, овладеть им в полной мере, т.к. это  самый верный путь к его быстрейшей адаптации и социализации.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Актуальность данной программы заключается в том, что в настоящее время миграционные процессы значительно увеличили приток детей, для которых русский язык является иностранным. По мнению Л. В. </w:t>
      </w:r>
      <w:proofErr w:type="spellStart"/>
      <w:r>
        <w:rPr>
          <w:rStyle w:val="c1"/>
          <w:color w:val="000000"/>
        </w:rPr>
        <w:t>Величковой</w:t>
      </w:r>
      <w:proofErr w:type="spellEnd"/>
      <w:r>
        <w:rPr>
          <w:rStyle w:val="c1"/>
          <w:color w:val="000000"/>
        </w:rPr>
        <w:t xml:space="preserve">, это приводит к тому, что в общеобразовательных школах в одном классе одновременно обучаются до 8-10 детей, говорящих на разных языках. Они, как правило, не хотят терять родной язык, в связи, с чем обучение детей русскому языку протекает в условиях двуязычия. На данном этапе возникла необходимость  создания дополнительных условий  для изучения русского языка и адаптации детей - </w:t>
      </w:r>
      <w:proofErr w:type="spellStart"/>
      <w:r>
        <w:rPr>
          <w:rStyle w:val="c1"/>
          <w:color w:val="000000"/>
        </w:rPr>
        <w:t>инофонов</w:t>
      </w:r>
      <w:proofErr w:type="spellEnd"/>
      <w:r>
        <w:rPr>
          <w:rStyle w:val="c1"/>
          <w:color w:val="000000"/>
        </w:rPr>
        <w:t xml:space="preserve"> в образовательной среде.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Предложенные занятия разработаны для </w:t>
      </w:r>
      <w:proofErr w:type="spellStart"/>
      <w:r>
        <w:rPr>
          <w:rStyle w:val="c1"/>
          <w:color w:val="000000"/>
        </w:rPr>
        <w:t>учащихся-инофонов</w:t>
      </w:r>
      <w:proofErr w:type="spellEnd"/>
      <w:r>
        <w:rPr>
          <w:rStyle w:val="c1"/>
          <w:color w:val="000000"/>
        </w:rPr>
        <w:t xml:space="preserve"> средней школы  по 2 часа в неделю (68 часа в год).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Цель курса:  развитие у школьников первоначальных умений и навыков владения русским языком как средством общения, воспитание  и развитие качеств личности, отвечающих требованиям школьного образования, задачам построения демократического гражданского общения на основе толерантности, диалога культур и уважения  к многонациональному поликультурному составу российского общества.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Практическая значимость программы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Данные  сопоставительного анализа русского языка и языков </w:t>
      </w:r>
      <w:proofErr w:type="spellStart"/>
      <w:r>
        <w:rPr>
          <w:rStyle w:val="c1"/>
          <w:color w:val="000000"/>
        </w:rPr>
        <w:t>детей-билингвов</w:t>
      </w:r>
      <w:proofErr w:type="spellEnd"/>
      <w:r>
        <w:rPr>
          <w:rStyle w:val="c1"/>
          <w:color w:val="000000"/>
        </w:rPr>
        <w:t>, учет закономерностей влияния одного языка на другой, а именно явления, когда двуязычный индивид отождествляет фонему родного языка с фонемой изучаемого,  позволят учителю уменьшить количество ошибок обучающихся в устной и письменной речи.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окончании курса дети, овладевающие русским (неродным) языком, должны: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•        уметь пользоваться усвоенными речевыми операциями в изменяющихся ситуациях общения;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свободно общаться со сверстниками в классе и во внеурочной деятельности; активно пользоваться различными способами словообразования;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•        понимать обращенную к ним речь, как в виде отдельных предложений, так и в виде </w:t>
      </w:r>
      <w:proofErr w:type="gramStart"/>
      <w:r>
        <w:rPr>
          <w:rStyle w:val="c1"/>
          <w:color w:val="000000"/>
        </w:rPr>
        <w:t>короткого</w:t>
      </w:r>
      <w:proofErr w:type="gramEnd"/>
      <w:r>
        <w:rPr>
          <w:rStyle w:val="c1"/>
          <w:color w:val="000000"/>
        </w:rPr>
        <w:t>;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овладеть навыками диалогической речи;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выполнять просьбы, выбирать предмет или сюжетную картину по описанию, оценивать то или иное явление (предмет, ситуацию) по словесному описанию;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уметь применять первоначальные научные представления о системе и структуре русского языка: фонетике и графике, лексике, словообразовании (</w:t>
      </w:r>
      <w:proofErr w:type="spellStart"/>
      <w:r>
        <w:rPr>
          <w:rStyle w:val="c1"/>
          <w:color w:val="000000"/>
        </w:rPr>
        <w:t>морфемике</w:t>
      </w:r>
      <w:proofErr w:type="spellEnd"/>
      <w:r>
        <w:rPr>
          <w:rStyle w:val="c1"/>
          <w:color w:val="000000"/>
        </w:rPr>
        <w:t>), морфологии и синтаксисе; об основных единицах языка, их признаках и особенностях употребления в речи;</w:t>
      </w:r>
    </w:p>
    <w:p w:rsidR="00620D52" w:rsidRDefault="00620D52" w:rsidP="0019312D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        уметь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215F8" w:rsidRDefault="00C215F8" w:rsidP="0019312D">
      <w:pPr>
        <w:spacing w:line="360" w:lineRule="auto"/>
      </w:pPr>
    </w:p>
    <w:sectPr w:rsidR="00C215F8" w:rsidSect="00C2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20D52"/>
    <w:rsid w:val="0019312D"/>
    <w:rsid w:val="00620D52"/>
    <w:rsid w:val="00923B20"/>
    <w:rsid w:val="00935F4F"/>
    <w:rsid w:val="00C215F8"/>
    <w:rsid w:val="00CA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2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D52"/>
  </w:style>
  <w:style w:type="paragraph" w:customStyle="1" w:styleId="c3">
    <w:name w:val="c3"/>
    <w:basedOn w:val="a"/>
    <w:rsid w:val="0062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0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2895</Characters>
  <Application>Microsoft Office Word</Application>
  <DocSecurity>0</DocSecurity>
  <Lines>24</Lines>
  <Paragraphs>6</Paragraphs>
  <ScaleCrop>false</ScaleCrop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Temik</cp:lastModifiedBy>
  <cp:revision>6</cp:revision>
  <dcterms:created xsi:type="dcterms:W3CDTF">2022-11-03T07:55:00Z</dcterms:created>
  <dcterms:modified xsi:type="dcterms:W3CDTF">2023-09-30T16:51:00Z</dcterms:modified>
</cp:coreProperties>
</file>