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62" w:rsidRDefault="004A60C8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 w:rsidR="00543766">
        <w:t xml:space="preserve">дополнительного образования </w:t>
      </w:r>
      <w:r>
        <w:rPr>
          <w:spacing w:val="-3"/>
        </w:rPr>
        <w:t xml:space="preserve"> </w:t>
      </w:r>
      <w:r>
        <w:t>«Весёлые</w:t>
      </w:r>
      <w:r>
        <w:rPr>
          <w:spacing w:val="-4"/>
        </w:rPr>
        <w:t xml:space="preserve"> </w:t>
      </w:r>
      <w:r>
        <w:t>нотки»</w:t>
      </w:r>
    </w:p>
    <w:p w:rsidR="00AB2A62" w:rsidRDefault="00AB2A62">
      <w:pPr>
        <w:pStyle w:val="a3"/>
        <w:ind w:left="0"/>
        <w:rPr>
          <w:b/>
        </w:rPr>
      </w:pPr>
    </w:p>
    <w:p w:rsidR="00AB2A62" w:rsidRDefault="00543766">
      <w:pPr>
        <w:pStyle w:val="a3"/>
        <w:spacing w:before="1"/>
        <w:ind w:left="113" w:firstLine="280"/>
      </w:pPr>
      <w:r>
        <w:t>Дополнительное образование</w:t>
      </w:r>
      <w:r w:rsidR="004A60C8">
        <w:t xml:space="preserve"> в общеобразовательной школе занимает важнейшее место в</w:t>
      </w:r>
      <w:r w:rsidR="004A60C8">
        <w:rPr>
          <w:spacing w:val="1"/>
        </w:rPr>
        <w:t xml:space="preserve"> </w:t>
      </w:r>
      <w:r w:rsidR="004A60C8">
        <w:t>системе воспитания и образования. Пение развивает художественный вкус обучающихся,</w:t>
      </w:r>
      <w:r w:rsidR="004A60C8">
        <w:rPr>
          <w:spacing w:val="1"/>
        </w:rPr>
        <w:t xml:space="preserve"> </w:t>
      </w:r>
      <w:r w:rsidR="004A60C8">
        <w:t>расширяет</w:t>
      </w:r>
      <w:r w:rsidR="004A60C8">
        <w:rPr>
          <w:spacing w:val="-13"/>
        </w:rPr>
        <w:t xml:space="preserve"> </w:t>
      </w:r>
      <w:r w:rsidR="004A60C8">
        <w:t>и</w:t>
      </w:r>
      <w:r w:rsidR="004A60C8">
        <w:rPr>
          <w:spacing w:val="-8"/>
        </w:rPr>
        <w:t xml:space="preserve"> </w:t>
      </w:r>
      <w:r w:rsidR="004A60C8">
        <w:t>обогащает</w:t>
      </w:r>
      <w:r w:rsidR="004A60C8">
        <w:rPr>
          <w:spacing w:val="-11"/>
        </w:rPr>
        <w:t xml:space="preserve"> </w:t>
      </w:r>
      <w:r w:rsidR="004A60C8">
        <w:t>их</w:t>
      </w:r>
      <w:r w:rsidR="004A60C8">
        <w:rPr>
          <w:spacing w:val="-9"/>
        </w:rPr>
        <w:t xml:space="preserve"> </w:t>
      </w:r>
      <w:r w:rsidR="004A60C8">
        <w:t>музыкальный</w:t>
      </w:r>
      <w:r w:rsidR="004A60C8">
        <w:rPr>
          <w:spacing w:val="-10"/>
        </w:rPr>
        <w:t xml:space="preserve"> </w:t>
      </w:r>
      <w:r w:rsidR="004A60C8">
        <w:t>кругозор.</w:t>
      </w:r>
      <w:r w:rsidR="004A60C8">
        <w:rPr>
          <w:spacing w:val="-11"/>
        </w:rPr>
        <w:t xml:space="preserve"> </w:t>
      </w:r>
      <w:r w:rsidR="004A60C8">
        <w:t>Вокал</w:t>
      </w:r>
      <w:r w:rsidR="004A60C8">
        <w:rPr>
          <w:spacing w:val="-12"/>
        </w:rPr>
        <w:t xml:space="preserve"> </w:t>
      </w:r>
      <w:r w:rsidR="004A60C8">
        <w:t>служит</w:t>
      </w:r>
      <w:r w:rsidR="004A60C8">
        <w:rPr>
          <w:spacing w:val="-8"/>
        </w:rPr>
        <w:t xml:space="preserve"> </w:t>
      </w:r>
      <w:r w:rsidR="004A60C8">
        <w:t>одним</w:t>
      </w:r>
      <w:r w:rsidR="004A60C8">
        <w:rPr>
          <w:spacing w:val="-10"/>
        </w:rPr>
        <w:t xml:space="preserve"> </w:t>
      </w:r>
      <w:r w:rsidR="004A60C8">
        <w:t>из</w:t>
      </w:r>
      <w:r w:rsidR="004A60C8">
        <w:rPr>
          <w:spacing w:val="-10"/>
        </w:rPr>
        <w:t xml:space="preserve"> </w:t>
      </w:r>
      <w:r w:rsidR="004A60C8">
        <w:t>важнейших</w:t>
      </w:r>
      <w:r w:rsidR="004A60C8">
        <w:rPr>
          <w:spacing w:val="-12"/>
        </w:rPr>
        <w:t xml:space="preserve"> </w:t>
      </w:r>
      <w:r w:rsidR="004A60C8">
        <w:t>факторов</w:t>
      </w:r>
      <w:r w:rsidR="004A60C8">
        <w:rPr>
          <w:spacing w:val="-57"/>
        </w:rPr>
        <w:t xml:space="preserve"> </w:t>
      </w:r>
      <w:r w:rsidR="004A60C8">
        <w:t>развития слуха, музыкальности обучающихся, помогает формированию интонационных</w:t>
      </w:r>
      <w:r w:rsidR="004A60C8">
        <w:rPr>
          <w:spacing w:val="1"/>
        </w:rPr>
        <w:t xml:space="preserve"> </w:t>
      </w:r>
      <w:r w:rsidR="004A60C8">
        <w:t>возможностей,</w:t>
      </w:r>
      <w:r w:rsidR="004A60C8">
        <w:rPr>
          <w:spacing w:val="-12"/>
        </w:rPr>
        <w:t xml:space="preserve"> </w:t>
      </w:r>
      <w:r w:rsidR="004A60C8">
        <w:t>необходимых</w:t>
      </w:r>
      <w:r w:rsidR="004A60C8">
        <w:rPr>
          <w:spacing w:val="-11"/>
        </w:rPr>
        <w:t xml:space="preserve"> </w:t>
      </w:r>
      <w:r w:rsidR="004A60C8">
        <w:t>для</w:t>
      </w:r>
      <w:r w:rsidR="004A60C8">
        <w:rPr>
          <w:spacing w:val="-9"/>
        </w:rPr>
        <w:t xml:space="preserve"> </w:t>
      </w:r>
      <w:r w:rsidR="004A60C8">
        <w:t>овладения</w:t>
      </w:r>
      <w:r w:rsidR="004A60C8">
        <w:rPr>
          <w:spacing w:val="-11"/>
        </w:rPr>
        <w:t xml:space="preserve"> </w:t>
      </w:r>
      <w:r w:rsidR="004A60C8">
        <w:t>исполнительскими</w:t>
      </w:r>
      <w:r w:rsidR="004A60C8">
        <w:rPr>
          <w:spacing w:val="-12"/>
        </w:rPr>
        <w:t xml:space="preserve"> </w:t>
      </w:r>
      <w:r w:rsidR="004A60C8">
        <w:t>навыками.</w:t>
      </w:r>
      <w:r w:rsidR="004A60C8">
        <w:rPr>
          <w:spacing w:val="-12"/>
        </w:rPr>
        <w:t xml:space="preserve"> </w:t>
      </w:r>
      <w:r w:rsidR="004A60C8">
        <w:t>Во</w:t>
      </w:r>
      <w:r w:rsidR="004A60C8">
        <w:rPr>
          <w:spacing w:val="-11"/>
        </w:rPr>
        <w:t xml:space="preserve"> </w:t>
      </w:r>
      <w:r w:rsidR="004A60C8">
        <w:t>время</w:t>
      </w:r>
      <w:r w:rsidR="004A60C8">
        <w:rPr>
          <w:spacing w:val="-9"/>
        </w:rPr>
        <w:t xml:space="preserve"> </w:t>
      </w:r>
      <w:r w:rsidR="004A60C8">
        <w:t>обучения,</w:t>
      </w:r>
    </w:p>
    <w:p w:rsidR="00AB2A62" w:rsidRDefault="004A60C8">
      <w:pPr>
        <w:pStyle w:val="a3"/>
        <w:ind w:left="113" w:right="147"/>
      </w:pPr>
      <w:r>
        <w:t>дети знакомятся не только с лучшими образцами народного музыкального творчества, но и с</w:t>
      </w:r>
      <w:r>
        <w:rPr>
          <w:spacing w:val="1"/>
        </w:rPr>
        <w:t xml:space="preserve"> </w:t>
      </w:r>
      <w:r>
        <w:t>лучшими</w:t>
      </w:r>
      <w:r>
        <w:rPr>
          <w:spacing w:val="-8"/>
        </w:rPr>
        <w:t xml:space="preserve"> </w:t>
      </w:r>
      <w:r>
        <w:t>образцами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  <w:r>
        <w:rPr>
          <w:spacing w:val="-6"/>
        </w:rPr>
        <w:t xml:space="preserve"> </w:t>
      </w:r>
      <w:r>
        <w:t>Учатся</w:t>
      </w:r>
      <w:r>
        <w:rPr>
          <w:spacing w:val="-6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музыку.</w:t>
      </w:r>
    </w:p>
    <w:p w:rsidR="00AB2A62" w:rsidRDefault="00AB2A62">
      <w:pPr>
        <w:pStyle w:val="a3"/>
        <w:spacing w:before="9"/>
        <w:ind w:left="0"/>
        <w:rPr>
          <w:sz w:val="21"/>
        </w:rPr>
      </w:pPr>
    </w:p>
    <w:p w:rsidR="00AB2A62" w:rsidRDefault="004A60C8">
      <w:pPr>
        <w:pStyle w:val="a3"/>
        <w:spacing w:line="218" w:lineRule="auto"/>
        <w:ind w:left="120" w:firstLine="331"/>
      </w:pPr>
      <w:r>
        <w:t>Цель занятий по вокалу заключается в развитии личностного творческого потенциала</w:t>
      </w:r>
      <w:r>
        <w:rPr>
          <w:spacing w:val="1"/>
        </w:rPr>
        <w:t xml:space="preserve"> </w:t>
      </w:r>
      <w:r>
        <w:t>школьника,</w:t>
      </w:r>
      <w:r>
        <w:rPr>
          <w:spacing w:val="-9"/>
        </w:rPr>
        <w:t xml:space="preserve"> </w:t>
      </w:r>
      <w:r>
        <w:t>постижение</w:t>
      </w:r>
      <w:r>
        <w:rPr>
          <w:spacing w:val="-8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интонации,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драматургии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 xml:space="preserve">вокального </w:t>
      </w:r>
      <w:proofErr w:type="spellStart"/>
      <w:r>
        <w:t>музицирования</w:t>
      </w:r>
      <w:proofErr w:type="spellEnd"/>
      <w:r>
        <w:t>.</w:t>
      </w:r>
    </w:p>
    <w:p w:rsidR="00AB2A62" w:rsidRDefault="00AB2A62">
      <w:pPr>
        <w:pStyle w:val="a3"/>
        <w:spacing w:before="5"/>
        <w:ind w:left="0"/>
        <w:rPr>
          <w:sz w:val="20"/>
        </w:rPr>
      </w:pPr>
    </w:p>
    <w:p w:rsidR="00AB2A62" w:rsidRDefault="004A60C8">
      <w:pPr>
        <w:pStyle w:val="a3"/>
        <w:spacing w:line="268" w:lineRule="exact"/>
        <w:ind w:left="509"/>
      </w:pPr>
      <w:r>
        <w:t>Намеченным</w:t>
      </w:r>
      <w:r>
        <w:rPr>
          <w:spacing w:val="-13"/>
        </w:rPr>
        <w:t xml:space="preserve"> </w:t>
      </w:r>
      <w:r>
        <w:t>целям</w:t>
      </w:r>
      <w:r>
        <w:rPr>
          <w:spacing w:val="-11"/>
        </w:rPr>
        <w:t xml:space="preserve"> </w:t>
      </w:r>
      <w:r>
        <w:t>обусловлены</w:t>
      </w:r>
      <w:r>
        <w:rPr>
          <w:spacing w:val="-11"/>
        </w:rPr>
        <w:t xml:space="preserve"> </w:t>
      </w:r>
      <w:r>
        <w:rPr>
          <w:u w:val="single"/>
        </w:rPr>
        <w:t>задачи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вокалу: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43"/>
        </w:tabs>
        <w:spacing w:before="12" w:line="218" w:lineRule="auto"/>
        <w:ind w:right="398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сопереживания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реалий;</w:t>
      </w:r>
    </w:p>
    <w:p w:rsidR="00AB2A62" w:rsidRDefault="004A60C8">
      <w:pPr>
        <w:pStyle w:val="a3"/>
        <w:spacing w:before="9" w:line="218" w:lineRule="auto"/>
        <w:ind w:left="127"/>
      </w:pPr>
      <w:r>
        <w:t>-осуществление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созидательную</w:t>
      </w:r>
      <w:r>
        <w:rPr>
          <w:spacing w:val="-57"/>
        </w:rPr>
        <w:t xml:space="preserve"> </w:t>
      </w:r>
      <w:r>
        <w:t>деятельность;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43"/>
        </w:tabs>
        <w:spacing w:before="1" w:line="218" w:lineRule="auto"/>
        <w:ind w:right="1011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голоса: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диапазона;</w:t>
      </w:r>
    </w:p>
    <w:p w:rsidR="00AB2A62" w:rsidRDefault="004A60C8">
      <w:pPr>
        <w:pStyle w:val="a3"/>
        <w:spacing w:before="2" w:line="218" w:lineRule="auto"/>
      </w:pPr>
      <w:r>
        <w:t>-развитие</w:t>
      </w:r>
      <w:r>
        <w:rPr>
          <w:spacing w:val="-15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сферы,</w:t>
      </w:r>
      <w:r>
        <w:rPr>
          <w:spacing w:val="-13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музыкального,</w:t>
      </w:r>
      <w:r>
        <w:rPr>
          <w:spacing w:val="-1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интереса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музыке, желание</w:t>
      </w:r>
      <w:r>
        <w:rPr>
          <w:spacing w:val="-1"/>
        </w:rPr>
        <w:t xml:space="preserve"> </w:t>
      </w:r>
      <w:r>
        <w:t>исполнять ее;</w:t>
      </w:r>
    </w:p>
    <w:p w:rsidR="00AB2A62" w:rsidRDefault="004A60C8">
      <w:pPr>
        <w:pStyle w:val="a3"/>
        <w:spacing w:before="2" w:line="218" w:lineRule="auto"/>
      </w:pPr>
      <w:r>
        <w:rPr>
          <w:spacing w:val="-1"/>
        </w:rPr>
        <w:t>-всестороннее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слуха:</w:t>
      </w:r>
      <w:r>
        <w:rPr>
          <w:spacing w:val="-11"/>
        </w:rPr>
        <w:t xml:space="preserve"> </w:t>
      </w:r>
      <w:r>
        <w:rPr>
          <w:spacing w:val="-1"/>
        </w:rPr>
        <w:t>мелодического,</w:t>
      </w:r>
      <w:r>
        <w:rPr>
          <w:spacing w:val="-11"/>
        </w:rPr>
        <w:t xml:space="preserve"> </w:t>
      </w:r>
      <w:r>
        <w:t>гармонического,</w:t>
      </w:r>
      <w:r>
        <w:rPr>
          <w:spacing w:val="-10"/>
        </w:rPr>
        <w:t xml:space="preserve"> </w:t>
      </w:r>
      <w:r>
        <w:t>ритмического,</w:t>
      </w:r>
      <w:r>
        <w:rPr>
          <w:spacing w:val="-57"/>
        </w:rPr>
        <w:t xml:space="preserve"> </w:t>
      </w:r>
      <w:r>
        <w:t>динамического,</w:t>
      </w:r>
      <w:r>
        <w:rPr>
          <w:spacing w:val="-4"/>
        </w:rPr>
        <w:t xml:space="preserve"> </w:t>
      </w:r>
      <w:r>
        <w:t>темпового.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43"/>
        </w:tabs>
        <w:spacing w:line="246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вкуса;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58"/>
        </w:tabs>
        <w:spacing w:before="8" w:line="218" w:lineRule="auto"/>
        <w:ind w:left="134" w:right="149" w:firstLine="0"/>
        <w:rPr>
          <w:sz w:val="24"/>
        </w:rPr>
      </w:pPr>
      <w:r>
        <w:rPr>
          <w:spacing w:val="-1"/>
          <w:sz w:val="24"/>
        </w:rPr>
        <w:t>прививать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вокально-хоровые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навыки,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исполнения;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58"/>
        </w:tabs>
        <w:spacing w:line="257" w:lineRule="exact"/>
        <w:ind w:left="257" w:hanging="124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музыкой;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58"/>
        </w:tabs>
        <w:spacing w:before="12" w:line="218" w:lineRule="auto"/>
        <w:ind w:left="134" w:right="298" w:firstLine="0"/>
        <w:rPr>
          <w:sz w:val="24"/>
        </w:rPr>
      </w:pPr>
      <w:r>
        <w:rPr>
          <w:sz w:val="24"/>
        </w:rPr>
        <w:t>приобщение ребят к современной музыке, формирование основ современного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51"/>
        </w:tabs>
        <w:spacing w:before="2" w:line="218" w:lineRule="auto"/>
        <w:ind w:left="250" w:right="667" w:hanging="116"/>
        <w:rPr>
          <w:sz w:val="24"/>
        </w:rPr>
      </w:pPr>
      <w:r>
        <w:rPr>
          <w:spacing w:val="-1"/>
          <w:sz w:val="24"/>
        </w:rPr>
        <w:t>стремление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практическому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досуге.</w:t>
      </w:r>
    </w:p>
    <w:p w:rsidR="00AB2A62" w:rsidRDefault="00AB2A62">
      <w:pPr>
        <w:pStyle w:val="a3"/>
        <w:spacing w:before="7"/>
        <w:ind w:left="0"/>
        <w:rPr>
          <w:sz w:val="22"/>
        </w:rPr>
      </w:pPr>
    </w:p>
    <w:p w:rsidR="00AB2A62" w:rsidRDefault="004A60C8">
      <w:pPr>
        <w:pStyle w:val="a3"/>
        <w:spacing w:line="218" w:lineRule="auto"/>
        <w:ind w:left="142" w:right="275" w:firstLine="158"/>
        <w:jc w:val="both"/>
      </w:pPr>
      <w:proofErr w:type="gramStart"/>
      <w:r>
        <w:t>Задача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привить</w:t>
      </w:r>
      <w:r>
        <w:rPr>
          <w:spacing w:val="-9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пению,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12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выработать</w:t>
      </w:r>
      <w:r>
        <w:rPr>
          <w:spacing w:val="-7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систематическому</w:t>
      </w:r>
      <w:r>
        <w:rPr>
          <w:spacing w:val="-8"/>
        </w:rPr>
        <w:t xml:space="preserve"> </w:t>
      </w:r>
      <w:proofErr w:type="spellStart"/>
      <w:r>
        <w:t>музицированию</w:t>
      </w:r>
      <w:proofErr w:type="spellEnd"/>
      <w:r>
        <w:t>,</w:t>
      </w:r>
      <w:r>
        <w:rPr>
          <w:spacing w:val="-2"/>
        </w:rPr>
        <w:t xml:space="preserve"> </w:t>
      </w:r>
      <w:r>
        <w:t>учитывая,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доступный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деятельности.</w:t>
      </w:r>
      <w:proofErr w:type="gramEnd"/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памяти.</w:t>
      </w:r>
    </w:p>
    <w:p w:rsidR="00AB2A62" w:rsidRDefault="004A60C8">
      <w:pPr>
        <w:pStyle w:val="a3"/>
        <w:spacing w:before="3" w:line="218" w:lineRule="auto"/>
        <w:ind w:right="147" w:firstLine="165"/>
      </w:pPr>
      <w:r>
        <w:t>В коллективе должна быть создана атмосфера творчества, взаимопомощи, ответственности</w:t>
      </w:r>
      <w:r>
        <w:rPr>
          <w:spacing w:val="1"/>
        </w:rPr>
        <w:t xml:space="preserve"> </w:t>
      </w:r>
      <w:r>
        <w:t>каждого за результат общего дела, Это способствует формированию личности, помогает</w:t>
      </w:r>
      <w:r>
        <w:rPr>
          <w:spacing w:val="1"/>
        </w:rPr>
        <w:t xml:space="preserve"> </w:t>
      </w:r>
      <w:r>
        <w:t>поверить в собственные силы, воспитывает чувство товарищества. При организации 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руководствоваться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столько</w:t>
      </w:r>
      <w:r>
        <w:rPr>
          <w:spacing w:val="-14"/>
        </w:rPr>
        <w:t xml:space="preserve"> </w:t>
      </w:r>
      <w:r>
        <w:t>вокальными</w:t>
      </w:r>
      <w:r>
        <w:rPr>
          <w:spacing w:val="-13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возрастом.</w:t>
      </w:r>
    </w:p>
    <w:p w:rsidR="00AB2A62" w:rsidRDefault="004A60C8">
      <w:pPr>
        <w:pStyle w:val="a3"/>
        <w:spacing w:line="256" w:lineRule="exact"/>
        <w:ind w:left="286"/>
      </w:pPr>
      <w:r>
        <w:t>Огромное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музыкальности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оказывает</w:t>
      </w:r>
      <w:r>
        <w:rPr>
          <w:spacing w:val="-11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над</w:t>
      </w:r>
    </w:p>
    <w:p w:rsidR="00AB2A62" w:rsidRDefault="004A60C8">
      <w:pPr>
        <w:pStyle w:val="a3"/>
        <w:spacing w:before="8" w:line="218" w:lineRule="auto"/>
        <w:ind w:left="127" w:right="215"/>
        <w:jc w:val="both"/>
      </w:pPr>
      <w:r>
        <w:t>художественным</w:t>
      </w:r>
      <w:r>
        <w:rPr>
          <w:spacing w:val="-12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исполняемого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идейно-эмоционального</w:t>
      </w:r>
      <w:r>
        <w:rPr>
          <w:spacing w:val="-57"/>
        </w:rPr>
        <w:t xml:space="preserve"> </w:t>
      </w:r>
      <w:r>
        <w:t>смысла. Особое значение приобретает работа над словом, музыкальной и поэтической фразой,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почувствовать и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кульминационные</w:t>
      </w:r>
      <w:r>
        <w:rPr>
          <w:spacing w:val="-3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произведения.</w:t>
      </w:r>
    </w:p>
    <w:p w:rsidR="00AB2A62" w:rsidRDefault="00F30F23">
      <w:pPr>
        <w:pStyle w:val="a3"/>
        <w:spacing w:before="10" w:line="218" w:lineRule="auto"/>
        <w:ind w:firstLine="108"/>
      </w:pPr>
      <w:r>
        <w:t>Подбирая репертуар, помним о</w:t>
      </w:r>
      <w:r w:rsidR="004A60C8">
        <w:t xml:space="preserve"> необходимости расширения музыкально-художественного</w:t>
      </w:r>
      <w:r w:rsidR="004A60C8">
        <w:rPr>
          <w:spacing w:val="1"/>
        </w:rPr>
        <w:t xml:space="preserve"> </w:t>
      </w:r>
      <w:r w:rsidR="004A60C8">
        <w:t>кругозора,</w:t>
      </w:r>
      <w:r w:rsidR="004A60C8">
        <w:rPr>
          <w:spacing w:val="-4"/>
        </w:rPr>
        <w:t xml:space="preserve"> </w:t>
      </w:r>
      <w:r w:rsidR="004A60C8">
        <w:t>что</w:t>
      </w:r>
      <w:r w:rsidR="004A60C8">
        <w:rPr>
          <w:spacing w:val="-9"/>
        </w:rPr>
        <w:t xml:space="preserve"> </w:t>
      </w:r>
      <w:r w:rsidR="004A60C8">
        <w:t>пение</w:t>
      </w:r>
      <w:r w:rsidR="004A60C8">
        <w:rPr>
          <w:spacing w:val="-6"/>
        </w:rPr>
        <w:t xml:space="preserve"> </w:t>
      </w:r>
      <w:r w:rsidR="004A60C8">
        <w:t>-</w:t>
      </w:r>
      <w:r w:rsidR="004A60C8">
        <w:rPr>
          <w:spacing w:val="-8"/>
        </w:rPr>
        <w:t xml:space="preserve"> </w:t>
      </w:r>
      <w:r w:rsidR="004A60C8">
        <w:t>мощное</w:t>
      </w:r>
      <w:r w:rsidR="004A60C8">
        <w:rPr>
          <w:spacing w:val="-4"/>
        </w:rPr>
        <w:t xml:space="preserve"> </w:t>
      </w:r>
      <w:r w:rsidR="004A60C8">
        <w:t>средство</w:t>
      </w:r>
      <w:r w:rsidR="004A60C8">
        <w:rPr>
          <w:spacing w:val="-4"/>
        </w:rPr>
        <w:t xml:space="preserve"> </w:t>
      </w:r>
      <w:r w:rsidR="004A60C8">
        <w:t>патриотического,</w:t>
      </w:r>
      <w:r w:rsidR="004A60C8">
        <w:rPr>
          <w:spacing w:val="-4"/>
        </w:rPr>
        <w:t xml:space="preserve"> </w:t>
      </w:r>
      <w:r w:rsidR="004A60C8">
        <w:t>идейного,</w:t>
      </w:r>
      <w:r w:rsidR="004A60C8">
        <w:rPr>
          <w:spacing w:val="-7"/>
        </w:rPr>
        <w:t xml:space="preserve"> </w:t>
      </w:r>
      <w:r w:rsidR="004A60C8">
        <w:t>нравственного</w:t>
      </w:r>
      <w:r w:rsidR="004A60C8">
        <w:rPr>
          <w:spacing w:val="-4"/>
        </w:rPr>
        <w:t xml:space="preserve"> </w:t>
      </w:r>
      <w:r w:rsidR="004A60C8">
        <w:t>воспитания</w:t>
      </w:r>
      <w:r w:rsidR="004A60C8">
        <w:rPr>
          <w:spacing w:val="-57"/>
        </w:rPr>
        <w:t xml:space="preserve"> </w:t>
      </w:r>
      <w:proofErr w:type="gramStart"/>
      <w:r w:rsidR="004A60C8">
        <w:t>обучающихся</w:t>
      </w:r>
      <w:proofErr w:type="gramEnd"/>
      <w:r w:rsidR="004A60C8">
        <w:t>.</w:t>
      </w:r>
    </w:p>
    <w:p w:rsidR="00AB2A62" w:rsidRDefault="004A60C8">
      <w:pPr>
        <w:pStyle w:val="a3"/>
        <w:spacing w:before="3" w:line="218" w:lineRule="auto"/>
        <w:ind w:left="300"/>
      </w:pPr>
      <w:r>
        <w:rPr>
          <w:spacing w:val="-1"/>
        </w:rPr>
        <w:t>Постепенное</w:t>
      </w:r>
      <w:r>
        <w:rPr>
          <w:spacing w:val="-13"/>
        </w:rPr>
        <w:t xml:space="preserve"> </w:t>
      </w:r>
      <w:r>
        <w:rPr>
          <w:spacing w:val="-1"/>
        </w:rPr>
        <w:t>накопление</w:t>
      </w:r>
      <w:r>
        <w:rPr>
          <w:spacing w:val="-10"/>
        </w:rPr>
        <w:t xml:space="preserve"> </w:t>
      </w:r>
      <w:r>
        <w:rPr>
          <w:spacing w:val="-1"/>
        </w:rPr>
        <w:t>опыта</w:t>
      </w:r>
      <w:r>
        <w:rPr>
          <w:spacing w:val="-12"/>
        </w:rPr>
        <w:t xml:space="preserve"> </w:t>
      </w:r>
      <w:r>
        <w:rPr>
          <w:spacing w:val="-1"/>
        </w:rPr>
        <w:t>исполнения,</w:t>
      </w:r>
      <w:r>
        <w:rPr>
          <w:spacing w:val="-11"/>
        </w:rPr>
        <w:t xml:space="preserve"> </w:t>
      </w:r>
      <w:r>
        <w:t>овладения</w:t>
      </w:r>
      <w:r>
        <w:rPr>
          <w:spacing w:val="-12"/>
        </w:rPr>
        <w:t xml:space="preserve"> </w:t>
      </w:r>
      <w:r>
        <w:t>вокально-хоровыми</w:t>
      </w:r>
      <w:r>
        <w:rPr>
          <w:spacing w:val="-13"/>
        </w:rPr>
        <w:t xml:space="preserve"> </w:t>
      </w:r>
      <w:r>
        <w:t>навыками,</w:t>
      </w:r>
      <w:r>
        <w:rPr>
          <w:spacing w:val="-57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усложняется.</w:t>
      </w:r>
    </w:p>
    <w:p w:rsidR="00AB2A62" w:rsidRDefault="004A60C8">
      <w:pPr>
        <w:pStyle w:val="a3"/>
        <w:spacing w:before="1" w:line="213" w:lineRule="auto"/>
        <w:ind w:right="233" w:firstLine="165"/>
        <w:jc w:val="both"/>
      </w:pPr>
      <w:r>
        <w:t>На протяжении всего года</w:t>
      </w:r>
      <w:r>
        <w:rPr>
          <w:spacing w:val="1"/>
        </w:rPr>
        <w:t xml:space="preserve"> </w:t>
      </w:r>
      <w:r>
        <w:t>обучения необходимо следить за формированием и развитием</w:t>
      </w:r>
      <w:r>
        <w:rPr>
          <w:spacing w:val="1"/>
        </w:rPr>
        <w:t xml:space="preserve"> </w:t>
      </w:r>
      <w:r>
        <w:t xml:space="preserve">важнейших вокальных навыков: дыханием, </w:t>
      </w:r>
      <w:proofErr w:type="spellStart"/>
      <w:r>
        <w:t>звуковедением</w:t>
      </w:r>
      <w:proofErr w:type="spellEnd"/>
      <w:r>
        <w:t>. дикцией, ансамблем, строем и др.,</w:t>
      </w:r>
      <w:r>
        <w:rPr>
          <w:spacing w:val="-5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усложняя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расширяя</w:t>
      </w:r>
      <w:r>
        <w:rPr>
          <w:spacing w:val="-6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певческих возможностей.</w:t>
      </w:r>
    </w:p>
    <w:p w:rsidR="00AB2A62" w:rsidRDefault="00AB2A62">
      <w:pPr>
        <w:spacing w:line="213" w:lineRule="auto"/>
        <w:jc w:val="both"/>
        <w:sectPr w:rsidR="00AB2A62">
          <w:type w:val="continuous"/>
          <w:pgSz w:w="11910" w:h="16840"/>
          <w:pgMar w:top="1040" w:right="800" w:bottom="280" w:left="1020" w:header="720" w:footer="720" w:gutter="0"/>
          <w:cols w:space="720"/>
        </w:sectPr>
      </w:pPr>
    </w:p>
    <w:p w:rsidR="00AB2A62" w:rsidRDefault="004A60C8">
      <w:pPr>
        <w:pStyle w:val="a3"/>
        <w:spacing w:before="94" w:line="218" w:lineRule="auto"/>
        <w:ind w:left="127" w:firstLine="144"/>
      </w:pPr>
      <w:r>
        <w:lastRenderedPageBreak/>
        <w:t>На занятиях обучающиеся знакомятся с физиологическими особенностями 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-4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голосоведения.</w:t>
      </w:r>
      <w:r>
        <w:rPr>
          <w:spacing w:val="-3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ансамблевого звучания.</w:t>
      </w:r>
    </w:p>
    <w:p w:rsidR="00AB2A62" w:rsidRDefault="004A60C8">
      <w:pPr>
        <w:pStyle w:val="a3"/>
        <w:spacing w:before="3" w:line="218" w:lineRule="auto"/>
        <w:ind w:left="113" w:right="147"/>
      </w:pPr>
      <w:r>
        <w:t>Различные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педагогу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особенности каждого участника группы,</w:t>
      </w:r>
      <w:r>
        <w:rPr>
          <w:spacing w:val="1"/>
        </w:rPr>
        <w:t xml:space="preserve"> </w:t>
      </w:r>
      <w:r>
        <w:t>развивать обучаемого, предлагает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36"/>
        </w:tabs>
        <w:spacing w:line="249" w:lineRule="exact"/>
        <w:ind w:left="235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дыхания;</w:t>
      </w:r>
    </w:p>
    <w:p w:rsidR="00AB2A62" w:rsidRDefault="004A60C8">
      <w:pPr>
        <w:pStyle w:val="a5"/>
        <w:numPr>
          <w:ilvl w:val="0"/>
          <w:numId w:val="1"/>
        </w:numPr>
        <w:tabs>
          <w:tab w:val="left" w:pos="236"/>
        </w:tabs>
        <w:spacing w:line="237" w:lineRule="auto"/>
        <w:ind w:left="113" w:right="4941" w:firstLine="0"/>
        <w:rPr>
          <w:sz w:val="24"/>
        </w:rPr>
      </w:pPr>
      <w:r>
        <w:rPr>
          <w:sz w:val="24"/>
        </w:rPr>
        <w:t>работа над расширением певческого диапазона;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 ритма.</w:t>
      </w:r>
    </w:p>
    <w:p w:rsidR="00AB2A62" w:rsidRDefault="004A60C8">
      <w:pPr>
        <w:pStyle w:val="a3"/>
        <w:ind w:left="113"/>
      </w:pPr>
      <w:r>
        <w:t>Данная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обучения:</w:t>
      </w:r>
      <w:r>
        <w:rPr>
          <w:spacing w:val="-6"/>
        </w:rPr>
        <w:t xml:space="preserve"> </w:t>
      </w:r>
      <w:r w:rsidR="00002B00">
        <w:t>1-4</w:t>
      </w:r>
      <w:r>
        <w:rPr>
          <w:spacing w:val="-8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002B00">
        <w:t>34</w:t>
      </w:r>
      <w:r>
        <w:rPr>
          <w:spacing w:val="-6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rPr>
          <w:spacing w:val="-6"/>
        </w:rPr>
        <w:t xml:space="preserve"> </w:t>
      </w:r>
      <w:r w:rsidR="00002B00">
        <w:t>1</w:t>
      </w:r>
      <w:r>
        <w:rPr>
          <w:spacing w:val="-4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 w:rsidR="00002B00">
        <w:t xml:space="preserve">  5-8 классы – 34 часа 1 час в неделю, 9-11классы 34 часа 1 час</w:t>
      </w:r>
      <w:r>
        <w:t xml:space="preserve"> в неделю.</w:t>
      </w:r>
    </w:p>
    <w:p w:rsidR="00AB2A62" w:rsidRDefault="00AB2A62">
      <w:pPr>
        <w:pStyle w:val="a3"/>
        <w:spacing w:before="6"/>
        <w:ind w:left="0"/>
        <w:rPr>
          <w:sz w:val="35"/>
        </w:rPr>
      </w:pPr>
    </w:p>
    <w:p w:rsidR="00AB2A62" w:rsidRDefault="004A60C8">
      <w:pPr>
        <w:pStyle w:val="a3"/>
        <w:spacing w:before="1" w:line="276" w:lineRule="auto"/>
        <w:ind w:left="113" w:firstLine="899"/>
      </w:pP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«чувство</w:t>
      </w:r>
      <w:r>
        <w:rPr>
          <w:spacing w:val="-4"/>
        </w:rPr>
        <w:t xml:space="preserve"> </w:t>
      </w:r>
      <w:r>
        <w:t>локтя»,</w:t>
      </w:r>
      <w:r>
        <w:rPr>
          <w:spacing w:val="-4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уважение к партнёру. Участие в ансамблевом пении как совместном действии способствует</w:t>
      </w:r>
      <w:r>
        <w:rPr>
          <w:spacing w:val="1"/>
        </w:rPr>
        <w:t xml:space="preserve"> </w:t>
      </w:r>
      <w:r>
        <w:t>преодолению проявлений индивидуализма, обусловленного типичными недостатками,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 коллектива.</w:t>
      </w:r>
    </w:p>
    <w:sectPr w:rsidR="00AB2A62" w:rsidSect="00AB2A62">
      <w:pgSz w:w="11910" w:h="16840"/>
      <w:pgMar w:top="1020" w:right="80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34C7"/>
    <w:multiLevelType w:val="hybridMultilevel"/>
    <w:tmpl w:val="9582011C"/>
    <w:lvl w:ilvl="0" w:tplc="0608B564">
      <w:numFmt w:val="bullet"/>
      <w:lvlText w:val="-"/>
      <w:lvlJc w:val="left"/>
      <w:pPr>
        <w:ind w:left="242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8EC2C4">
      <w:numFmt w:val="bullet"/>
      <w:lvlText w:val="•"/>
      <w:lvlJc w:val="left"/>
      <w:pPr>
        <w:ind w:left="1224" w:hanging="123"/>
      </w:pPr>
      <w:rPr>
        <w:rFonts w:hint="default"/>
        <w:lang w:val="ru-RU" w:eastAsia="en-US" w:bidi="ar-SA"/>
      </w:rPr>
    </w:lvl>
    <w:lvl w:ilvl="2" w:tplc="58CE4CF2">
      <w:numFmt w:val="bullet"/>
      <w:lvlText w:val="•"/>
      <w:lvlJc w:val="left"/>
      <w:pPr>
        <w:ind w:left="2209" w:hanging="123"/>
      </w:pPr>
      <w:rPr>
        <w:rFonts w:hint="default"/>
        <w:lang w:val="ru-RU" w:eastAsia="en-US" w:bidi="ar-SA"/>
      </w:rPr>
    </w:lvl>
    <w:lvl w:ilvl="3" w:tplc="636C7C50">
      <w:numFmt w:val="bullet"/>
      <w:lvlText w:val="•"/>
      <w:lvlJc w:val="left"/>
      <w:pPr>
        <w:ind w:left="3193" w:hanging="123"/>
      </w:pPr>
      <w:rPr>
        <w:rFonts w:hint="default"/>
        <w:lang w:val="ru-RU" w:eastAsia="en-US" w:bidi="ar-SA"/>
      </w:rPr>
    </w:lvl>
    <w:lvl w:ilvl="4" w:tplc="B0D8CC0A">
      <w:numFmt w:val="bullet"/>
      <w:lvlText w:val="•"/>
      <w:lvlJc w:val="left"/>
      <w:pPr>
        <w:ind w:left="4178" w:hanging="123"/>
      </w:pPr>
      <w:rPr>
        <w:rFonts w:hint="default"/>
        <w:lang w:val="ru-RU" w:eastAsia="en-US" w:bidi="ar-SA"/>
      </w:rPr>
    </w:lvl>
    <w:lvl w:ilvl="5" w:tplc="486E0CE4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F086C79E">
      <w:numFmt w:val="bullet"/>
      <w:lvlText w:val="•"/>
      <w:lvlJc w:val="left"/>
      <w:pPr>
        <w:ind w:left="6147" w:hanging="123"/>
      </w:pPr>
      <w:rPr>
        <w:rFonts w:hint="default"/>
        <w:lang w:val="ru-RU" w:eastAsia="en-US" w:bidi="ar-SA"/>
      </w:rPr>
    </w:lvl>
    <w:lvl w:ilvl="7" w:tplc="9AC4B852">
      <w:numFmt w:val="bullet"/>
      <w:lvlText w:val="•"/>
      <w:lvlJc w:val="left"/>
      <w:pPr>
        <w:ind w:left="7132" w:hanging="123"/>
      </w:pPr>
      <w:rPr>
        <w:rFonts w:hint="default"/>
        <w:lang w:val="ru-RU" w:eastAsia="en-US" w:bidi="ar-SA"/>
      </w:rPr>
    </w:lvl>
    <w:lvl w:ilvl="8" w:tplc="B16CF1F0">
      <w:numFmt w:val="bullet"/>
      <w:lvlText w:val="•"/>
      <w:lvlJc w:val="left"/>
      <w:pPr>
        <w:ind w:left="8117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2A62"/>
    <w:rsid w:val="00002B00"/>
    <w:rsid w:val="004A60C8"/>
    <w:rsid w:val="004C4612"/>
    <w:rsid w:val="00543766"/>
    <w:rsid w:val="00AB2A62"/>
    <w:rsid w:val="00F30F23"/>
    <w:rsid w:val="00F7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A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A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A62"/>
    <w:pPr>
      <w:ind w:left="134"/>
    </w:pPr>
    <w:rPr>
      <w:sz w:val="24"/>
      <w:szCs w:val="24"/>
    </w:rPr>
  </w:style>
  <w:style w:type="paragraph" w:styleId="a4">
    <w:name w:val="Title"/>
    <w:basedOn w:val="a"/>
    <w:uiPriority w:val="1"/>
    <w:qFormat/>
    <w:rsid w:val="00AB2A62"/>
    <w:pPr>
      <w:spacing w:before="73"/>
      <w:ind w:left="106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B2A62"/>
    <w:pPr>
      <w:ind w:left="242" w:hanging="123"/>
    </w:pPr>
  </w:style>
  <w:style w:type="paragraph" w:customStyle="1" w:styleId="TableParagraph">
    <w:name w:val="Table Paragraph"/>
    <w:basedOn w:val="a"/>
    <w:uiPriority w:val="1"/>
    <w:qFormat/>
    <w:rsid w:val="00AB2A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Temik</cp:lastModifiedBy>
  <cp:revision>5</cp:revision>
  <dcterms:created xsi:type="dcterms:W3CDTF">2022-11-08T08:19:00Z</dcterms:created>
  <dcterms:modified xsi:type="dcterms:W3CDTF">2023-09-30T17:10:00Z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